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Objetivos de la Escuela</w:t>
      </w:r>
    </w:p>
    <w:p>
      <w:pPr/>
      <w:r>
        <w:rPr/>
        <w:t xml:space="preserve">a) Fomentar desde la infancia el conocimiento y el aprendizaje de la música, la danza y el teatro, iniciando dicho aprendizaje a edades tempranas.</w:t>
      </w:r>
    </w:p>
    <w:p>
      <w:pPr/>
      <w:r>
        <w:rPr/>
        <w:t xml:space="preserve">b) Ofrecer una enseñanza instrumental y vocal orientada tanto a la práctica individual como a la práctica en conjunto.</w:t>
      </w:r>
    </w:p>
    <w:p>
      <w:pPr/>
      <w:r>
        <w:rPr/>
        <w:t xml:space="preserve">c) Propiciar una enseñanza dirigida a todas las edades: niños y niñas a partir de 4 años, adolescentes y personas adultas, sin criterios selectivos de ingreso ni límite de edad, y con una permanencia en el centro sujeta a las posibilidades materiales del mismo.</w:t>
      </w:r>
    </w:p>
    <w:p>
      <w:pPr/>
      <w:r>
        <w:rPr/>
        <w:t xml:space="preserve">d) Proporcionar una enseñanza musical complementaria a la práctica instrumental, que posibilite una formación integral del alumnado, fomentando la práctica musical en grupo mediante actividades como coro, música de cámara, bandas infantiles y de escuela, así como otros grupos diversos. Estas actividades constituyen no solo un objetivo prioritario de la Escuela de Música, sino también uno de los rasgos fundamentales de su seña de identidad.</w:t>
      </w:r>
    </w:p>
    <w:p>
      <w:pPr/>
      <w:r>
        <w:rPr/>
        <w:t xml:space="preserve">e) Posibilitar a los jóvenes con aptitudes musicales claramente definidas la formación previa necesaria para acceder a los estudios de carácter profesional de música.</w:t>
      </w:r>
    </w:p>
    <w:p>
      <w:pPr/>
      <w:r>
        <w:rPr/>
        <w:t xml:space="preserve">f) Organizar conciertos, festivales y cualquier tipo de manifestación pública en la que se muestre al entorno social el trabajo desarrollado por la Escuela, haciendo partícipes de dicho trabajo y esfuerzo a todos los ciudadanos y ciudadanas del municipio.</w:t>
      </w:r>
    </w:p>
    <w:p>
      <w:pPr/>
      <w:r>
        <w:rPr/>
        <w:t xml:space="preserve">g) Potenciar el acercamiento y la difusión de nuestra cultura musical tradicional, tanto a través de la formación del alumnado como mediante la difusión directa en las manifestaciones artísticas de la Escuela.</w:t>
      </w:r>
    </w:p>
    <w:p>
      <w:pPr>
        <w:pStyle w:val="Heading3"/>
      </w:pPr>
      <w:r>
        <w:rPr/>
        <w:t xml:space="preserve">Acceso y admisión</w:t>
      </w:r>
    </w:p>
    <w:p>
      <w:pPr/>
      <w:r>
        <w:rPr/>
        <w:t xml:space="preserve">El acceso a la entidad podrá realizarse a partir de los 4 años de edad, sin límite máximo de edad.</w:t>
      </w:r>
    </w:p>
    <w:p>
      <w:pPr/>
      <w:r>
        <w:rPr/>
        <w:t xml:space="preserve">La admisión se efectuará mediante matriculación. Las solicitudes se atenderán por estricto orden de llegada y en función del número de plazas ofertadas.</w:t>
      </w:r>
    </w:p>
    <w:p>
      <w:pPr>
        <w:jc w:val="start"/>
      </w:pPr>
      <w:r>
        <w:rPr>
          <w:lang w:val="es-ES"/>
        </w:rPr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2026-10-20T16:00:26+00:00</dcterms:created>
  <dcterms:modified xsi:type="dcterms:W3CDTF">2026-10-20T16:00:26+00:00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