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w:t>
      </w:r>
      <w:r>
        <w:rPr>
          <w:b w:val="1"/>
          <w:bCs w:val="1"/>
        </w:rPr>
        <w:t xml:space="preserve">Escuelas Artísticas "Villa de Moya"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08 Enero de 2025</w:t>
      </w:r>
    </w:p>
    <w:p>
      <w:pPr/>
      <w:r>
        <w:rPr/>
        <w:t xml:space="preserve">El método empleado para preparar la declaración ha sido una autoevaluación llevada a cabo por el propio organismo.</w:t>
      </w:r>
    </w:p>
    <w:p>
      <w:pPr/>
      <w:r>
        <w:rPr/>
        <w:t xml:space="preserve">Última revisión de la declaración: 20 de abril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08 Enero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2026-05-26T15:06:32+00:00</dcterms:created>
  <dcterms:modified xsi:type="dcterms:W3CDTF">2026-05-26T15:06:32+00:00</dcterms:modified>
</cp:coreProperties>
</file>

<file path=docProps/custom.xml><?xml version="1.0" encoding="utf-8"?>
<Properties xmlns="http://schemas.openxmlformats.org/officeDocument/2006/custom-properties" xmlns:vt="http://schemas.openxmlformats.org/officeDocument/2006/docPropsVTypes"/>
</file>